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7C8" w:rsidRPr="0068745A" w:rsidRDefault="001C17C8" w:rsidP="001C17C8">
      <w:pPr>
        <w:spacing w:line="360" w:lineRule="auto"/>
        <w:jc w:val="center"/>
        <w:rPr>
          <w:rFonts w:ascii="Times New Roman" w:hAnsi="Times New Roman"/>
          <w:b/>
          <w:sz w:val="40"/>
          <w:szCs w:val="40"/>
        </w:rPr>
      </w:pPr>
      <w:r w:rsidRPr="0068745A">
        <w:rPr>
          <w:rFonts w:ascii="Times New Roman" w:hAnsi="Times New Roman"/>
          <w:b/>
          <w:sz w:val="40"/>
          <w:szCs w:val="40"/>
        </w:rPr>
        <w:t>PROJETO DE LEI Nº ____/ 2013</w:t>
      </w:r>
    </w:p>
    <w:p w:rsidR="00304FE1" w:rsidRPr="009F48CB" w:rsidRDefault="00304FE1" w:rsidP="00304FE1">
      <w:pPr>
        <w:ind w:left="3969"/>
        <w:jc w:val="both"/>
        <w:rPr>
          <w:b/>
          <w:szCs w:val="24"/>
        </w:rPr>
      </w:pPr>
    </w:p>
    <w:p w:rsidR="00A66C38" w:rsidRDefault="00A66C38" w:rsidP="00DB586D">
      <w:pPr>
        <w:pStyle w:val="Ttulo3"/>
        <w:ind w:left="4253"/>
        <w:jc w:val="both"/>
        <w:rPr>
          <w:rFonts w:ascii="Arial" w:hAnsi="Arial" w:cs="Arial"/>
          <w:color w:val="auto"/>
          <w:sz w:val="22"/>
        </w:rPr>
      </w:pPr>
    </w:p>
    <w:p w:rsidR="00DB586D" w:rsidRPr="00DB586D" w:rsidRDefault="00DB586D" w:rsidP="00DB586D">
      <w:pPr>
        <w:pStyle w:val="Ttulo3"/>
        <w:ind w:left="4253"/>
        <w:jc w:val="both"/>
        <w:rPr>
          <w:rFonts w:ascii="Arial" w:hAnsi="Arial" w:cs="Arial"/>
          <w:color w:val="auto"/>
          <w:sz w:val="22"/>
        </w:rPr>
      </w:pPr>
      <w:r w:rsidRPr="00DB586D">
        <w:rPr>
          <w:rFonts w:ascii="Arial" w:hAnsi="Arial" w:cs="Arial"/>
          <w:color w:val="auto"/>
          <w:sz w:val="22"/>
        </w:rPr>
        <w:t>Altera PPA/LDO/LOA visando incluir o Consórcio Público Intermunicipal de Saúde da Região do Calcário e autoriza o Executivo Municipal a Abrir Crédito Adicional Especial para o Exercício Financeiro de 2013.</w:t>
      </w:r>
    </w:p>
    <w:p w:rsidR="00DB586D" w:rsidRDefault="00DB586D" w:rsidP="00DB586D">
      <w:pPr>
        <w:ind w:left="2832"/>
        <w:rPr>
          <w:rFonts w:ascii="Arial" w:hAnsi="Arial" w:cs="Arial"/>
          <w:sz w:val="22"/>
        </w:rPr>
      </w:pPr>
    </w:p>
    <w:p w:rsidR="00DB586D" w:rsidRDefault="00DB586D" w:rsidP="00DB586D">
      <w:pPr>
        <w:ind w:left="2832"/>
        <w:rPr>
          <w:rFonts w:ascii="Arial" w:hAnsi="Arial" w:cs="Arial"/>
          <w:sz w:val="22"/>
        </w:rPr>
      </w:pPr>
    </w:p>
    <w:p w:rsidR="00DB586D" w:rsidRPr="006B1202" w:rsidRDefault="00DB586D" w:rsidP="00DB586D">
      <w:pPr>
        <w:ind w:left="2832"/>
        <w:rPr>
          <w:rFonts w:ascii="Arial" w:hAnsi="Arial" w:cs="Arial"/>
          <w:sz w:val="22"/>
        </w:rPr>
      </w:pPr>
    </w:p>
    <w:p w:rsidR="00DB586D" w:rsidRPr="005C1DD5" w:rsidRDefault="00DB586D" w:rsidP="00A66C38">
      <w:pPr>
        <w:ind w:firstLine="708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Cs/>
          <w:sz w:val="22"/>
        </w:rPr>
        <w:t xml:space="preserve">A Câmara Municipal de </w:t>
      </w:r>
      <w:proofErr w:type="spellStart"/>
      <w:r>
        <w:rPr>
          <w:rFonts w:ascii="Arial" w:hAnsi="Arial" w:cs="Arial"/>
          <w:bCs/>
          <w:sz w:val="22"/>
        </w:rPr>
        <w:t>Funilândia</w:t>
      </w:r>
      <w:proofErr w:type="spellEnd"/>
      <w:r>
        <w:rPr>
          <w:rFonts w:ascii="Arial" w:hAnsi="Arial" w:cs="Arial"/>
          <w:bCs/>
          <w:sz w:val="22"/>
        </w:rPr>
        <w:t xml:space="preserve"> – MG aprovou e eu, </w:t>
      </w:r>
      <w:r w:rsidRPr="005C1DD5">
        <w:rPr>
          <w:rFonts w:ascii="Arial" w:hAnsi="Arial" w:cs="Arial"/>
          <w:bCs/>
          <w:sz w:val="22"/>
        </w:rPr>
        <w:t>Prefeito Municipal</w:t>
      </w:r>
      <w:r w:rsidR="00A66C38">
        <w:rPr>
          <w:rFonts w:ascii="Arial" w:hAnsi="Arial" w:cs="Arial"/>
          <w:bCs/>
          <w:sz w:val="22"/>
        </w:rPr>
        <w:t>, no uso das atribuições conferidas pela Lei Orgânica Municipal</w:t>
      </w:r>
      <w:r w:rsidRPr="005C1DD5">
        <w:rPr>
          <w:rFonts w:ascii="Arial" w:hAnsi="Arial" w:cs="Arial"/>
          <w:bCs/>
          <w:sz w:val="22"/>
        </w:rPr>
        <w:t>, sanciono a seguinte lei:</w:t>
      </w:r>
    </w:p>
    <w:p w:rsidR="00DB586D" w:rsidRPr="006B1202" w:rsidRDefault="00DB586D" w:rsidP="00DB586D">
      <w:pPr>
        <w:spacing w:line="320" w:lineRule="atLeast"/>
        <w:ind w:right="119"/>
        <w:jc w:val="both"/>
        <w:rPr>
          <w:rFonts w:ascii="Arial" w:hAnsi="Arial" w:cs="Arial"/>
          <w:b/>
          <w:sz w:val="22"/>
        </w:rPr>
      </w:pPr>
    </w:p>
    <w:p w:rsidR="00DB586D" w:rsidRDefault="00DB586D" w:rsidP="00DB586D">
      <w:pPr>
        <w:ind w:right="-81" w:firstLine="708"/>
        <w:jc w:val="both"/>
        <w:rPr>
          <w:rFonts w:ascii="Arial" w:hAnsi="Arial" w:cs="Arial"/>
          <w:sz w:val="22"/>
        </w:rPr>
      </w:pPr>
      <w:r w:rsidRPr="006B1202">
        <w:rPr>
          <w:rFonts w:ascii="Arial" w:hAnsi="Arial" w:cs="Arial"/>
          <w:b/>
          <w:sz w:val="22"/>
        </w:rPr>
        <w:t>Art. 1º</w:t>
      </w:r>
      <w:r w:rsidRPr="006B1202">
        <w:rPr>
          <w:rFonts w:ascii="Arial" w:hAnsi="Arial" w:cs="Arial"/>
          <w:sz w:val="22"/>
        </w:rPr>
        <w:t xml:space="preserve"> Fica o Poder Executivo Municipal Autorizado a alterar a Lei</w:t>
      </w:r>
      <w:r w:rsidR="00A66C38">
        <w:rPr>
          <w:rFonts w:ascii="Arial" w:hAnsi="Arial" w:cs="Arial"/>
          <w:sz w:val="22"/>
        </w:rPr>
        <w:t>s</w:t>
      </w:r>
      <w:r w:rsidRPr="006B1202">
        <w:rPr>
          <w:rFonts w:ascii="Arial" w:hAnsi="Arial" w:cs="Arial"/>
          <w:sz w:val="22"/>
        </w:rPr>
        <w:t xml:space="preserve"> referente</w:t>
      </w:r>
      <w:r w:rsidR="00A66C38">
        <w:rPr>
          <w:rFonts w:ascii="Arial" w:hAnsi="Arial" w:cs="Arial"/>
          <w:sz w:val="22"/>
        </w:rPr>
        <w:t>s</w:t>
      </w:r>
      <w:r w:rsidRPr="006B1202">
        <w:rPr>
          <w:rFonts w:ascii="Arial" w:hAnsi="Arial" w:cs="Arial"/>
          <w:sz w:val="22"/>
        </w:rPr>
        <w:t xml:space="preserve"> </w:t>
      </w:r>
      <w:r w:rsidR="00A66C38">
        <w:rPr>
          <w:rFonts w:ascii="Arial" w:hAnsi="Arial" w:cs="Arial"/>
          <w:sz w:val="22"/>
        </w:rPr>
        <w:t xml:space="preserve">ao </w:t>
      </w:r>
      <w:r w:rsidRPr="006B1202">
        <w:rPr>
          <w:rFonts w:ascii="Arial" w:hAnsi="Arial" w:cs="Arial"/>
          <w:sz w:val="22"/>
        </w:rPr>
        <w:t>Plano Plurianual, e incluir a ação de Criação do Consórcio Intermunicipal Eixo do Sudoeste.</w:t>
      </w:r>
    </w:p>
    <w:p w:rsidR="00DB586D" w:rsidRPr="006B1202" w:rsidRDefault="00DB586D" w:rsidP="00DB586D">
      <w:pPr>
        <w:ind w:right="-81" w:firstLine="708"/>
        <w:jc w:val="both"/>
        <w:rPr>
          <w:rFonts w:ascii="Arial" w:hAnsi="Arial" w:cs="Arial"/>
          <w:sz w:val="22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54"/>
        <w:gridCol w:w="2134"/>
      </w:tblGrid>
      <w:tr w:rsidR="00DB586D" w:rsidRPr="005360E0" w:rsidTr="003A7B9B">
        <w:tc>
          <w:tcPr>
            <w:tcW w:w="7154" w:type="dxa"/>
          </w:tcPr>
          <w:p w:rsidR="00DB586D" w:rsidRPr="005360E0" w:rsidRDefault="00DB586D" w:rsidP="003A7B9B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5360E0">
              <w:rPr>
                <w:rFonts w:ascii="Arial" w:hAnsi="Arial" w:cs="Arial"/>
                <w:b/>
                <w:sz w:val="22"/>
              </w:rPr>
              <w:t>Descrição da Ação/Meta</w:t>
            </w:r>
          </w:p>
        </w:tc>
        <w:tc>
          <w:tcPr>
            <w:tcW w:w="2134" w:type="dxa"/>
          </w:tcPr>
          <w:p w:rsidR="00DB586D" w:rsidRPr="005360E0" w:rsidRDefault="00DB586D" w:rsidP="003A7B9B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5360E0">
              <w:rPr>
                <w:rFonts w:ascii="Arial" w:hAnsi="Arial" w:cs="Arial"/>
                <w:b/>
                <w:sz w:val="22"/>
              </w:rPr>
              <w:t>2013</w:t>
            </w:r>
          </w:p>
        </w:tc>
      </w:tr>
      <w:tr w:rsidR="00DB586D" w:rsidRPr="005360E0" w:rsidTr="003A7B9B">
        <w:tc>
          <w:tcPr>
            <w:tcW w:w="7154" w:type="dxa"/>
          </w:tcPr>
          <w:p w:rsidR="00DB586D" w:rsidRPr="005360E0" w:rsidRDefault="00DB586D" w:rsidP="003A7B9B">
            <w:pPr>
              <w:jc w:val="right"/>
              <w:rPr>
                <w:rFonts w:ascii="Arial" w:hAnsi="Arial" w:cs="Arial"/>
                <w:sz w:val="22"/>
              </w:rPr>
            </w:pPr>
            <w:r w:rsidRPr="005360E0">
              <w:rPr>
                <w:rFonts w:ascii="Arial" w:hAnsi="Arial" w:cs="Arial"/>
                <w:sz w:val="22"/>
              </w:rPr>
              <w:t xml:space="preserve">Consórcio Público Intermunicipal de Saúde da Região do Calcário </w:t>
            </w:r>
          </w:p>
        </w:tc>
        <w:tc>
          <w:tcPr>
            <w:tcW w:w="2134" w:type="dxa"/>
            <w:vAlign w:val="center"/>
          </w:tcPr>
          <w:p w:rsidR="00DB586D" w:rsidRPr="005360E0" w:rsidRDefault="00DB586D" w:rsidP="003A7B9B">
            <w:pPr>
              <w:jc w:val="righ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10.296,00</w:t>
            </w:r>
          </w:p>
        </w:tc>
      </w:tr>
    </w:tbl>
    <w:p w:rsidR="00DB586D" w:rsidRPr="006B1202" w:rsidRDefault="00DB586D" w:rsidP="00DB586D">
      <w:pPr>
        <w:spacing w:line="320" w:lineRule="atLeast"/>
        <w:ind w:right="119"/>
        <w:jc w:val="both"/>
        <w:rPr>
          <w:rFonts w:ascii="Arial" w:hAnsi="Arial" w:cs="Arial"/>
          <w:b/>
          <w:sz w:val="22"/>
        </w:rPr>
      </w:pPr>
    </w:p>
    <w:p w:rsidR="00DB586D" w:rsidRDefault="00DB586D" w:rsidP="00DB586D">
      <w:pPr>
        <w:ind w:firstLine="708"/>
        <w:jc w:val="both"/>
        <w:rPr>
          <w:rFonts w:ascii="Arial" w:hAnsi="Arial" w:cs="Arial"/>
          <w:sz w:val="22"/>
        </w:rPr>
      </w:pPr>
      <w:r w:rsidRPr="006B1202">
        <w:rPr>
          <w:rFonts w:ascii="Arial" w:hAnsi="Arial" w:cs="Arial"/>
          <w:b/>
          <w:sz w:val="22"/>
        </w:rPr>
        <w:t>Art. 2º</w:t>
      </w:r>
      <w:r w:rsidRPr="006B1202">
        <w:rPr>
          <w:rFonts w:ascii="Arial" w:hAnsi="Arial" w:cs="Arial"/>
          <w:sz w:val="22"/>
        </w:rPr>
        <w:t xml:space="preserve"> Fica o Poder Executivo Municipal Autorizado a alterar a Lei de Diretrizes Orçamentárias para o Exercício de 201</w:t>
      </w:r>
      <w:r>
        <w:rPr>
          <w:rFonts w:ascii="Arial" w:hAnsi="Arial" w:cs="Arial"/>
          <w:sz w:val="22"/>
        </w:rPr>
        <w:t>3</w:t>
      </w:r>
      <w:r w:rsidRPr="006B1202">
        <w:rPr>
          <w:rFonts w:ascii="Arial" w:hAnsi="Arial" w:cs="Arial"/>
          <w:sz w:val="22"/>
        </w:rPr>
        <w:t xml:space="preserve">, e incluir a ação de Criação do Consórcio Público Intermunicipal </w:t>
      </w:r>
      <w:r>
        <w:rPr>
          <w:rFonts w:ascii="Arial" w:hAnsi="Arial" w:cs="Arial"/>
          <w:sz w:val="22"/>
        </w:rPr>
        <w:t>de Saúde da Região do Calcário</w:t>
      </w:r>
      <w:r w:rsidRPr="006B1202">
        <w:rPr>
          <w:rFonts w:ascii="Arial" w:hAnsi="Arial" w:cs="Arial"/>
          <w:sz w:val="22"/>
        </w:rPr>
        <w:t>.</w:t>
      </w:r>
    </w:p>
    <w:p w:rsidR="00DB586D" w:rsidRPr="006B1202" w:rsidRDefault="00DB586D" w:rsidP="00DB586D">
      <w:pPr>
        <w:ind w:firstLine="708"/>
        <w:jc w:val="both"/>
        <w:rPr>
          <w:rFonts w:ascii="Arial" w:hAnsi="Arial" w:cs="Arial"/>
          <w:sz w:val="22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08"/>
        <w:gridCol w:w="5160"/>
        <w:gridCol w:w="1620"/>
      </w:tblGrid>
      <w:tr w:rsidR="00DB586D" w:rsidRPr="005360E0" w:rsidTr="003A7B9B">
        <w:tc>
          <w:tcPr>
            <w:tcW w:w="2508" w:type="dxa"/>
          </w:tcPr>
          <w:p w:rsidR="00DB586D" w:rsidRPr="005360E0" w:rsidRDefault="00DB586D" w:rsidP="003A7B9B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5360E0">
              <w:rPr>
                <w:rFonts w:ascii="Arial" w:hAnsi="Arial" w:cs="Arial"/>
                <w:b/>
                <w:sz w:val="22"/>
              </w:rPr>
              <w:t>Ação</w:t>
            </w:r>
          </w:p>
        </w:tc>
        <w:tc>
          <w:tcPr>
            <w:tcW w:w="5160" w:type="dxa"/>
          </w:tcPr>
          <w:p w:rsidR="00DB586D" w:rsidRPr="005360E0" w:rsidRDefault="00DB586D" w:rsidP="003A7B9B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5360E0">
              <w:rPr>
                <w:rFonts w:ascii="Arial" w:hAnsi="Arial" w:cs="Arial"/>
                <w:b/>
                <w:sz w:val="22"/>
              </w:rPr>
              <w:t>Descrição</w:t>
            </w:r>
          </w:p>
        </w:tc>
        <w:tc>
          <w:tcPr>
            <w:tcW w:w="1620" w:type="dxa"/>
          </w:tcPr>
          <w:p w:rsidR="00DB586D" w:rsidRPr="005360E0" w:rsidRDefault="00DB586D" w:rsidP="003A7B9B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5360E0">
              <w:rPr>
                <w:rFonts w:ascii="Arial" w:hAnsi="Arial" w:cs="Arial"/>
                <w:b/>
                <w:sz w:val="22"/>
              </w:rPr>
              <w:t>2013</w:t>
            </w:r>
          </w:p>
        </w:tc>
      </w:tr>
      <w:tr w:rsidR="00DB586D" w:rsidRPr="005360E0" w:rsidTr="003A7B9B">
        <w:tc>
          <w:tcPr>
            <w:tcW w:w="2508" w:type="dxa"/>
          </w:tcPr>
          <w:p w:rsidR="00DB586D" w:rsidRPr="005360E0" w:rsidRDefault="00DB586D" w:rsidP="003A7B9B">
            <w:pPr>
              <w:rPr>
                <w:rFonts w:ascii="Arial" w:hAnsi="Arial" w:cs="Arial"/>
                <w:sz w:val="22"/>
              </w:rPr>
            </w:pPr>
            <w:r w:rsidRPr="005360E0">
              <w:rPr>
                <w:rFonts w:ascii="Arial" w:hAnsi="Arial" w:cs="Arial"/>
                <w:sz w:val="22"/>
              </w:rPr>
              <w:t>Consórcio Público Intermunicipal de Saúde da Região do Calcário</w:t>
            </w:r>
          </w:p>
        </w:tc>
        <w:tc>
          <w:tcPr>
            <w:tcW w:w="5160" w:type="dxa"/>
          </w:tcPr>
          <w:p w:rsidR="00DB586D" w:rsidRPr="005360E0" w:rsidRDefault="00DB586D" w:rsidP="003A7B9B">
            <w:pPr>
              <w:jc w:val="both"/>
              <w:rPr>
                <w:rFonts w:ascii="Arial" w:hAnsi="Arial" w:cs="Arial"/>
                <w:sz w:val="22"/>
              </w:rPr>
            </w:pPr>
            <w:r w:rsidRPr="005360E0">
              <w:rPr>
                <w:rFonts w:ascii="Arial" w:hAnsi="Arial" w:cs="Arial"/>
                <w:sz w:val="22"/>
              </w:rPr>
              <w:t xml:space="preserve">Prestar serviços médicos ambulatoriais e hospitalares especializados aos municípios consorciados, nos níveis de habilitação pelo Ministério da Saúde, de maneira eficiente, eficaz e igualitária, inclusive sob forma de execução </w:t>
            </w:r>
            <w:proofErr w:type="gramStart"/>
            <w:r w:rsidRPr="005360E0">
              <w:rPr>
                <w:rFonts w:ascii="Arial" w:hAnsi="Arial" w:cs="Arial"/>
                <w:sz w:val="22"/>
              </w:rPr>
              <w:t>direta</w:t>
            </w:r>
            <w:proofErr w:type="gramEnd"/>
            <w:r w:rsidRPr="005360E0">
              <w:rPr>
                <w:rFonts w:ascii="Arial" w:hAnsi="Arial" w:cs="Arial"/>
                <w:sz w:val="22"/>
              </w:rPr>
              <w:t xml:space="preserve"> </w:t>
            </w:r>
          </w:p>
          <w:p w:rsidR="00DB586D" w:rsidRPr="005360E0" w:rsidRDefault="00DB586D" w:rsidP="003A7B9B">
            <w:pPr>
              <w:jc w:val="both"/>
              <w:rPr>
                <w:rFonts w:ascii="Arial" w:hAnsi="Arial" w:cs="Arial"/>
                <w:sz w:val="22"/>
              </w:rPr>
            </w:pPr>
            <w:proofErr w:type="gramStart"/>
            <w:r w:rsidRPr="005360E0">
              <w:rPr>
                <w:rFonts w:ascii="Arial" w:hAnsi="Arial" w:cs="Arial"/>
                <w:sz w:val="22"/>
              </w:rPr>
              <w:t>ou</w:t>
            </w:r>
            <w:proofErr w:type="gramEnd"/>
            <w:r w:rsidRPr="005360E0">
              <w:rPr>
                <w:rFonts w:ascii="Arial" w:hAnsi="Arial" w:cs="Arial"/>
                <w:sz w:val="22"/>
              </w:rPr>
              <w:t xml:space="preserve"> indireta, suplementar e complementar dos serviços de saúde, mediante a </w:t>
            </w:r>
            <w:proofErr w:type="spellStart"/>
            <w:r w:rsidRPr="005360E0">
              <w:rPr>
                <w:rFonts w:ascii="Arial" w:hAnsi="Arial" w:cs="Arial"/>
                <w:sz w:val="22"/>
              </w:rPr>
              <w:t>pactuação</w:t>
            </w:r>
            <w:proofErr w:type="spellEnd"/>
            <w:r w:rsidRPr="005360E0">
              <w:rPr>
                <w:rFonts w:ascii="Arial" w:hAnsi="Arial" w:cs="Arial"/>
                <w:sz w:val="22"/>
              </w:rPr>
              <w:t xml:space="preserve"> no contrato de rateio e pagamento de preço público.</w:t>
            </w:r>
          </w:p>
        </w:tc>
        <w:tc>
          <w:tcPr>
            <w:tcW w:w="1620" w:type="dxa"/>
            <w:vAlign w:val="center"/>
          </w:tcPr>
          <w:p w:rsidR="00DB586D" w:rsidRPr="005360E0" w:rsidRDefault="00DB586D" w:rsidP="003A7B9B">
            <w:pPr>
              <w:jc w:val="righ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10.296</w:t>
            </w:r>
            <w:r w:rsidRPr="005360E0">
              <w:rPr>
                <w:rFonts w:ascii="Arial" w:hAnsi="Arial" w:cs="Arial"/>
                <w:sz w:val="22"/>
              </w:rPr>
              <w:t>,00</w:t>
            </w:r>
          </w:p>
        </w:tc>
      </w:tr>
    </w:tbl>
    <w:p w:rsidR="00DB586D" w:rsidRPr="006B1202" w:rsidRDefault="00DB586D" w:rsidP="00DB586D">
      <w:pPr>
        <w:rPr>
          <w:rFonts w:ascii="Arial" w:hAnsi="Arial" w:cs="Arial"/>
          <w:sz w:val="22"/>
        </w:rPr>
      </w:pPr>
    </w:p>
    <w:p w:rsidR="00DB586D" w:rsidRDefault="00DB586D" w:rsidP="00DB586D">
      <w:pPr>
        <w:ind w:firstLine="708"/>
        <w:jc w:val="both"/>
        <w:rPr>
          <w:rFonts w:ascii="Arial" w:hAnsi="Arial" w:cs="Arial"/>
          <w:sz w:val="22"/>
        </w:rPr>
      </w:pPr>
      <w:r w:rsidRPr="006B1202">
        <w:rPr>
          <w:rFonts w:ascii="Arial" w:hAnsi="Arial" w:cs="Arial"/>
          <w:b/>
          <w:bCs/>
          <w:sz w:val="22"/>
        </w:rPr>
        <w:t xml:space="preserve">Art. 3º </w:t>
      </w:r>
      <w:r w:rsidRPr="006B1202">
        <w:rPr>
          <w:rFonts w:ascii="Arial" w:hAnsi="Arial" w:cs="Arial"/>
          <w:sz w:val="22"/>
        </w:rPr>
        <w:t>Fica o Poder Executiv</w:t>
      </w:r>
      <w:bookmarkStart w:id="0" w:name="_GoBack"/>
      <w:bookmarkEnd w:id="0"/>
      <w:r w:rsidRPr="006B1202">
        <w:rPr>
          <w:rFonts w:ascii="Arial" w:hAnsi="Arial" w:cs="Arial"/>
          <w:sz w:val="22"/>
        </w:rPr>
        <w:t>o Municipal Autorizado a abrir Crédito Adicional Especial ao Orçamento Programa de 201</w:t>
      </w:r>
      <w:r>
        <w:rPr>
          <w:rFonts w:ascii="Arial" w:hAnsi="Arial" w:cs="Arial"/>
          <w:sz w:val="22"/>
        </w:rPr>
        <w:t>3</w:t>
      </w:r>
      <w:r w:rsidRPr="006B1202">
        <w:rPr>
          <w:rFonts w:ascii="Arial" w:hAnsi="Arial" w:cs="Arial"/>
          <w:sz w:val="22"/>
        </w:rPr>
        <w:t xml:space="preserve">, no valor de R$ </w:t>
      </w:r>
      <w:r>
        <w:rPr>
          <w:rFonts w:ascii="Arial" w:hAnsi="Arial" w:cs="Arial"/>
          <w:sz w:val="22"/>
        </w:rPr>
        <w:t xml:space="preserve">10.296,00 </w:t>
      </w:r>
      <w:r w:rsidRPr="006B1202">
        <w:rPr>
          <w:rFonts w:ascii="Arial" w:hAnsi="Arial" w:cs="Arial"/>
          <w:sz w:val="22"/>
        </w:rPr>
        <w:t>(</w:t>
      </w:r>
      <w:r>
        <w:rPr>
          <w:rFonts w:ascii="Arial" w:hAnsi="Arial" w:cs="Arial"/>
          <w:sz w:val="22"/>
        </w:rPr>
        <w:t>dez mil e duzentos e noventa e seis re</w:t>
      </w:r>
      <w:r w:rsidRPr="006B1202">
        <w:rPr>
          <w:rFonts w:ascii="Arial" w:hAnsi="Arial" w:cs="Arial"/>
          <w:sz w:val="22"/>
        </w:rPr>
        <w:t xml:space="preserve">ais) conforme classificação Funcional programática abaixo: </w:t>
      </w:r>
    </w:p>
    <w:p w:rsidR="00DB586D" w:rsidRPr="006B1202" w:rsidRDefault="00DB586D" w:rsidP="00DB586D">
      <w:pPr>
        <w:ind w:firstLine="708"/>
        <w:jc w:val="both"/>
        <w:rPr>
          <w:rFonts w:ascii="Arial" w:hAnsi="Arial" w:cs="Arial"/>
          <w:sz w:val="22"/>
        </w:rPr>
      </w:pPr>
    </w:p>
    <w:tbl>
      <w:tblPr>
        <w:tblW w:w="924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280"/>
        <w:gridCol w:w="4320"/>
        <w:gridCol w:w="960"/>
        <w:gridCol w:w="1680"/>
      </w:tblGrid>
      <w:tr w:rsidR="00DB586D" w:rsidRPr="006B1202" w:rsidTr="003A7B9B">
        <w:trPr>
          <w:cantSplit/>
        </w:trPr>
        <w:tc>
          <w:tcPr>
            <w:tcW w:w="2280" w:type="dxa"/>
            <w:tcBorders>
              <w:bottom w:val="single" w:sz="4" w:space="0" w:color="auto"/>
            </w:tcBorders>
          </w:tcPr>
          <w:p w:rsidR="00DB586D" w:rsidRPr="006B1202" w:rsidRDefault="00DB586D" w:rsidP="003A7B9B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6B1202">
              <w:rPr>
                <w:rFonts w:ascii="Arial" w:hAnsi="Arial" w:cs="Arial"/>
                <w:b/>
                <w:sz w:val="22"/>
              </w:rPr>
              <w:t>CÓDIGO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DB586D" w:rsidRPr="006B1202" w:rsidRDefault="00DB586D" w:rsidP="003A7B9B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6B1202">
              <w:rPr>
                <w:rFonts w:ascii="Arial" w:hAnsi="Arial" w:cs="Arial"/>
                <w:b/>
                <w:sz w:val="22"/>
              </w:rPr>
              <w:t>NOMENCLATURA</w:t>
            </w:r>
          </w:p>
        </w:tc>
        <w:tc>
          <w:tcPr>
            <w:tcW w:w="960" w:type="dxa"/>
          </w:tcPr>
          <w:p w:rsidR="00DB586D" w:rsidRPr="006B1202" w:rsidRDefault="00DB586D" w:rsidP="003A7B9B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6B1202">
              <w:rPr>
                <w:rFonts w:ascii="Arial" w:hAnsi="Arial" w:cs="Arial"/>
                <w:b/>
                <w:sz w:val="22"/>
              </w:rPr>
              <w:t>FONTE</w:t>
            </w:r>
          </w:p>
        </w:tc>
        <w:tc>
          <w:tcPr>
            <w:tcW w:w="1680" w:type="dxa"/>
          </w:tcPr>
          <w:p w:rsidR="00DB586D" w:rsidRPr="006B1202" w:rsidRDefault="00DB586D" w:rsidP="003A7B9B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6B1202">
              <w:rPr>
                <w:rFonts w:ascii="Arial" w:hAnsi="Arial" w:cs="Arial"/>
                <w:b/>
                <w:sz w:val="22"/>
              </w:rPr>
              <w:t>VALOR</w:t>
            </w:r>
          </w:p>
        </w:tc>
      </w:tr>
      <w:tr w:rsidR="00DB586D" w:rsidRPr="006B1202" w:rsidTr="003A7B9B">
        <w:trPr>
          <w:cantSplit/>
        </w:trPr>
        <w:tc>
          <w:tcPr>
            <w:tcW w:w="2280" w:type="dxa"/>
            <w:tcBorders>
              <w:top w:val="single" w:sz="4" w:space="0" w:color="auto"/>
              <w:bottom w:val="single" w:sz="4" w:space="0" w:color="auto"/>
            </w:tcBorders>
          </w:tcPr>
          <w:p w:rsidR="00DB586D" w:rsidRPr="006B1202" w:rsidRDefault="00DB586D" w:rsidP="003A7B9B">
            <w:pPr>
              <w:jc w:val="both"/>
              <w:rPr>
                <w:rFonts w:ascii="Arial" w:hAnsi="Arial" w:cs="Arial"/>
                <w:sz w:val="22"/>
              </w:rPr>
            </w:pPr>
            <w:r w:rsidRPr="006B1202">
              <w:rPr>
                <w:rFonts w:ascii="Arial" w:hAnsi="Arial" w:cs="Arial"/>
                <w:sz w:val="22"/>
              </w:rPr>
              <w:t>02</w:t>
            </w:r>
          </w:p>
        </w:tc>
        <w:tc>
          <w:tcPr>
            <w:tcW w:w="696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B586D" w:rsidRPr="006B1202" w:rsidRDefault="00DB586D" w:rsidP="003A7B9B">
            <w:pPr>
              <w:rPr>
                <w:rFonts w:ascii="Arial" w:hAnsi="Arial" w:cs="Arial"/>
                <w:sz w:val="22"/>
              </w:rPr>
            </w:pPr>
            <w:r w:rsidRPr="006B1202">
              <w:rPr>
                <w:rFonts w:ascii="Arial" w:hAnsi="Arial" w:cs="Arial"/>
                <w:sz w:val="22"/>
              </w:rPr>
              <w:t>Poder Executivo</w:t>
            </w:r>
          </w:p>
        </w:tc>
      </w:tr>
      <w:tr w:rsidR="00DB586D" w:rsidRPr="006B1202" w:rsidTr="003A7B9B">
        <w:trPr>
          <w:cantSplit/>
        </w:trPr>
        <w:tc>
          <w:tcPr>
            <w:tcW w:w="2280" w:type="dxa"/>
            <w:tcBorders>
              <w:top w:val="single" w:sz="4" w:space="0" w:color="auto"/>
              <w:bottom w:val="single" w:sz="4" w:space="0" w:color="auto"/>
            </w:tcBorders>
          </w:tcPr>
          <w:p w:rsidR="00DB586D" w:rsidRPr="006B1202" w:rsidRDefault="00E45891" w:rsidP="003A7B9B">
            <w:pPr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11.01</w:t>
            </w:r>
          </w:p>
        </w:tc>
        <w:tc>
          <w:tcPr>
            <w:tcW w:w="696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B586D" w:rsidRPr="006B1202" w:rsidRDefault="00DB586D" w:rsidP="003A7B9B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Consórcio Público Intermunicipal de Saúde da Região do Calcário</w:t>
            </w:r>
          </w:p>
        </w:tc>
      </w:tr>
      <w:tr w:rsidR="00DB586D" w:rsidRPr="006B1202" w:rsidTr="003A7B9B">
        <w:trPr>
          <w:cantSplit/>
        </w:trPr>
        <w:tc>
          <w:tcPr>
            <w:tcW w:w="2280" w:type="dxa"/>
            <w:tcBorders>
              <w:top w:val="single" w:sz="4" w:space="0" w:color="auto"/>
              <w:bottom w:val="single" w:sz="4" w:space="0" w:color="auto"/>
            </w:tcBorders>
          </w:tcPr>
          <w:p w:rsidR="00DB586D" w:rsidRPr="006B1202" w:rsidRDefault="00DB586D" w:rsidP="00E45891">
            <w:pPr>
              <w:jc w:val="both"/>
              <w:rPr>
                <w:rFonts w:ascii="Arial" w:hAnsi="Arial" w:cs="Arial"/>
                <w:b/>
                <w:sz w:val="22"/>
              </w:rPr>
            </w:pPr>
            <w:r w:rsidRPr="00E45891">
              <w:rPr>
                <w:rFonts w:ascii="Arial" w:hAnsi="Arial" w:cs="Arial"/>
                <w:b/>
                <w:sz w:val="22"/>
              </w:rPr>
              <w:t>10.302.</w:t>
            </w:r>
            <w:r w:rsidR="00E45891" w:rsidRPr="00E45891">
              <w:rPr>
                <w:rFonts w:ascii="Arial" w:hAnsi="Arial" w:cs="Arial"/>
                <w:b/>
                <w:sz w:val="22"/>
              </w:rPr>
              <w:t>1210.</w:t>
            </w:r>
            <w:r w:rsidRPr="00E45891">
              <w:rPr>
                <w:rFonts w:ascii="Arial" w:hAnsi="Arial" w:cs="Arial"/>
                <w:b/>
                <w:sz w:val="22"/>
              </w:rPr>
              <w:t>2.0</w:t>
            </w:r>
            <w:r w:rsidR="00E45891" w:rsidRPr="00E45891">
              <w:rPr>
                <w:rFonts w:ascii="Arial" w:hAnsi="Arial" w:cs="Arial"/>
                <w:b/>
                <w:sz w:val="22"/>
              </w:rPr>
              <w:t>97</w:t>
            </w:r>
          </w:p>
        </w:tc>
        <w:tc>
          <w:tcPr>
            <w:tcW w:w="696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B586D" w:rsidRPr="006B1202" w:rsidRDefault="00DB586D" w:rsidP="003A7B9B">
            <w:pPr>
              <w:rPr>
                <w:rFonts w:ascii="Arial" w:hAnsi="Arial" w:cs="Arial"/>
                <w:b/>
                <w:sz w:val="22"/>
              </w:rPr>
            </w:pPr>
            <w:r w:rsidRPr="006B1202">
              <w:rPr>
                <w:rFonts w:ascii="Arial" w:hAnsi="Arial" w:cs="Arial"/>
                <w:b/>
                <w:sz w:val="22"/>
              </w:rPr>
              <w:t xml:space="preserve">Consórcio Público Intermunicipal </w:t>
            </w:r>
            <w:r>
              <w:rPr>
                <w:rFonts w:ascii="Arial" w:hAnsi="Arial" w:cs="Arial"/>
                <w:b/>
                <w:sz w:val="22"/>
              </w:rPr>
              <w:t>de Saúde Região do Calcário</w:t>
            </w:r>
          </w:p>
        </w:tc>
      </w:tr>
      <w:tr w:rsidR="00DB586D" w:rsidRPr="006B1202" w:rsidTr="003A7B9B">
        <w:trPr>
          <w:cantSplit/>
        </w:trPr>
        <w:tc>
          <w:tcPr>
            <w:tcW w:w="2280" w:type="dxa"/>
            <w:tcBorders>
              <w:top w:val="single" w:sz="4" w:space="0" w:color="auto"/>
              <w:bottom w:val="single" w:sz="4" w:space="0" w:color="auto"/>
            </w:tcBorders>
          </w:tcPr>
          <w:p w:rsidR="00DB586D" w:rsidRPr="006B1202" w:rsidRDefault="00DB586D" w:rsidP="003A7B9B">
            <w:pPr>
              <w:jc w:val="both"/>
              <w:rPr>
                <w:rFonts w:ascii="Arial" w:hAnsi="Arial" w:cs="Arial"/>
                <w:sz w:val="22"/>
              </w:rPr>
            </w:pPr>
            <w:r w:rsidRPr="006B1202">
              <w:rPr>
                <w:rFonts w:ascii="Arial" w:hAnsi="Arial" w:cs="Arial"/>
                <w:sz w:val="22"/>
              </w:rPr>
              <w:lastRenderedPageBreak/>
              <w:t>3.</w:t>
            </w:r>
            <w:r>
              <w:rPr>
                <w:rFonts w:ascii="Arial" w:hAnsi="Arial" w:cs="Arial"/>
                <w:sz w:val="22"/>
              </w:rPr>
              <w:t>1.71.70</w:t>
            </w:r>
            <w:r w:rsidRPr="006B1202">
              <w:rPr>
                <w:rFonts w:ascii="Arial" w:hAnsi="Arial" w:cs="Arial"/>
                <w:sz w:val="22"/>
              </w:rPr>
              <w:t xml:space="preserve">.00 - 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</w:tcPr>
          <w:p w:rsidR="00DB586D" w:rsidRPr="006B1202" w:rsidRDefault="00DB586D" w:rsidP="003A7B9B">
            <w:pPr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Rateio pela Participação em Consórcio Público</w:t>
            </w:r>
            <w:r w:rsidRPr="006B1202">
              <w:rPr>
                <w:rFonts w:ascii="Arial" w:hAnsi="Arial" w:cs="Arial"/>
                <w:sz w:val="22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DB586D" w:rsidRPr="006B1202" w:rsidRDefault="00DB586D" w:rsidP="003A7B9B">
            <w:pPr>
              <w:jc w:val="righ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01</w:t>
            </w:r>
            <w:r w:rsidRPr="006B1202">
              <w:rPr>
                <w:rFonts w:ascii="Arial" w:hAnsi="Arial" w:cs="Arial"/>
                <w:sz w:val="22"/>
              </w:rPr>
              <w:t>000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</w:tcBorders>
          </w:tcPr>
          <w:p w:rsidR="00DB586D" w:rsidRPr="006B1202" w:rsidRDefault="00DB586D" w:rsidP="003A7B9B">
            <w:pPr>
              <w:jc w:val="righ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R$ 3.172,04</w:t>
            </w:r>
          </w:p>
        </w:tc>
      </w:tr>
      <w:tr w:rsidR="00DB586D" w:rsidRPr="006B1202" w:rsidTr="003A7B9B">
        <w:trPr>
          <w:cantSplit/>
        </w:trPr>
        <w:tc>
          <w:tcPr>
            <w:tcW w:w="2280" w:type="dxa"/>
            <w:tcBorders>
              <w:top w:val="single" w:sz="4" w:space="0" w:color="auto"/>
              <w:bottom w:val="single" w:sz="4" w:space="0" w:color="auto"/>
            </w:tcBorders>
          </w:tcPr>
          <w:p w:rsidR="00DB586D" w:rsidRPr="006B1202" w:rsidRDefault="00DB586D" w:rsidP="003A7B9B">
            <w:pPr>
              <w:jc w:val="both"/>
              <w:rPr>
                <w:rFonts w:ascii="Arial" w:hAnsi="Arial" w:cs="Arial"/>
                <w:sz w:val="22"/>
              </w:rPr>
            </w:pPr>
            <w:r w:rsidRPr="006B1202">
              <w:rPr>
                <w:rFonts w:ascii="Arial" w:hAnsi="Arial" w:cs="Arial"/>
                <w:sz w:val="22"/>
              </w:rPr>
              <w:t>3.</w:t>
            </w:r>
            <w:r>
              <w:rPr>
                <w:rFonts w:ascii="Arial" w:hAnsi="Arial" w:cs="Arial"/>
                <w:sz w:val="22"/>
              </w:rPr>
              <w:t>3.71.70</w:t>
            </w:r>
            <w:r w:rsidRPr="006B1202">
              <w:rPr>
                <w:rFonts w:ascii="Arial" w:hAnsi="Arial" w:cs="Arial"/>
                <w:sz w:val="22"/>
              </w:rPr>
              <w:t xml:space="preserve">.00 - 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</w:tcPr>
          <w:p w:rsidR="00DB586D" w:rsidRPr="006B1202" w:rsidRDefault="00DB586D" w:rsidP="003A7B9B">
            <w:pPr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Rateio pela Participação em Consórcio Público</w:t>
            </w:r>
            <w:r w:rsidRPr="006B1202">
              <w:rPr>
                <w:rFonts w:ascii="Arial" w:hAnsi="Arial" w:cs="Arial"/>
                <w:sz w:val="22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DB586D" w:rsidRPr="006B1202" w:rsidRDefault="00DB586D" w:rsidP="003A7B9B">
            <w:pPr>
              <w:jc w:val="righ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01</w:t>
            </w:r>
            <w:r w:rsidRPr="006B1202">
              <w:rPr>
                <w:rFonts w:ascii="Arial" w:hAnsi="Arial" w:cs="Arial"/>
                <w:sz w:val="22"/>
              </w:rPr>
              <w:t>000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</w:tcBorders>
          </w:tcPr>
          <w:p w:rsidR="00DB586D" w:rsidRPr="006B1202" w:rsidRDefault="00DB586D" w:rsidP="003A7B9B">
            <w:pPr>
              <w:jc w:val="righ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R$ 7.123,96</w:t>
            </w:r>
          </w:p>
        </w:tc>
      </w:tr>
      <w:tr w:rsidR="00DB586D" w:rsidRPr="006B1202" w:rsidTr="003A7B9B">
        <w:trPr>
          <w:cantSplit/>
        </w:trPr>
        <w:tc>
          <w:tcPr>
            <w:tcW w:w="2280" w:type="dxa"/>
            <w:tcBorders>
              <w:top w:val="single" w:sz="4" w:space="0" w:color="auto"/>
              <w:bottom w:val="single" w:sz="4" w:space="0" w:color="auto"/>
            </w:tcBorders>
          </w:tcPr>
          <w:p w:rsidR="00DB586D" w:rsidRPr="006B1202" w:rsidRDefault="00DB586D" w:rsidP="003A7B9B">
            <w:pPr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4</w:t>
            </w:r>
            <w:r w:rsidRPr="006B1202">
              <w:rPr>
                <w:rFonts w:ascii="Arial" w:hAnsi="Arial" w:cs="Arial"/>
                <w:sz w:val="22"/>
              </w:rPr>
              <w:t>.</w:t>
            </w:r>
            <w:r>
              <w:rPr>
                <w:rFonts w:ascii="Arial" w:hAnsi="Arial" w:cs="Arial"/>
                <w:sz w:val="22"/>
              </w:rPr>
              <w:t>4.71.70</w:t>
            </w:r>
            <w:r w:rsidRPr="006B1202">
              <w:rPr>
                <w:rFonts w:ascii="Arial" w:hAnsi="Arial" w:cs="Arial"/>
                <w:sz w:val="22"/>
              </w:rPr>
              <w:t xml:space="preserve">.00 - 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</w:tcPr>
          <w:p w:rsidR="00DB586D" w:rsidRPr="006B1202" w:rsidRDefault="00DB586D" w:rsidP="003A7B9B">
            <w:pPr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Rateio pela Participação em Consórcio Público</w:t>
            </w:r>
            <w:r w:rsidRPr="006B1202">
              <w:rPr>
                <w:rFonts w:ascii="Arial" w:hAnsi="Arial" w:cs="Arial"/>
                <w:sz w:val="22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:rsidR="00DB586D" w:rsidRPr="006B1202" w:rsidRDefault="00DB586D" w:rsidP="003A7B9B">
            <w:pPr>
              <w:jc w:val="righ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01</w:t>
            </w:r>
            <w:r w:rsidRPr="006B1202">
              <w:rPr>
                <w:rFonts w:ascii="Arial" w:hAnsi="Arial" w:cs="Arial"/>
                <w:sz w:val="22"/>
              </w:rPr>
              <w:t>000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</w:tcBorders>
          </w:tcPr>
          <w:p w:rsidR="00DB586D" w:rsidRPr="006B1202" w:rsidRDefault="00DB586D" w:rsidP="003A7B9B">
            <w:pPr>
              <w:jc w:val="righ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R$ 0,00</w:t>
            </w:r>
          </w:p>
        </w:tc>
      </w:tr>
      <w:tr w:rsidR="00DB586D" w:rsidRPr="006B1202" w:rsidTr="003A7B9B">
        <w:trPr>
          <w:cantSplit/>
        </w:trPr>
        <w:tc>
          <w:tcPr>
            <w:tcW w:w="756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B586D" w:rsidRPr="006B1202" w:rsidRDefault="00DB586D" w:rsidP="003A7B9B">
            <w:pPr>
              <w:jc w:val="right"/>
              <w:rPr>
                <w:rFonts w:ascii="Arial" w:hAnsi="Arial" w:cs="Arial"/>
                <w:sz w:val="22"/>
              </w:rPr>
            </w:pPr>
            <w:r w:rsidRPr="006B1202">
              <w:rPr>
                <w:rFonts w:ascii="Arial" w:hAnsi="Arial" w:cs="Arial"/>
                <w:sz w:val="22"/>
              </w:rPr>
              <w:t xml:space="preserve">Total do Crédito Adicional </w:t>
            </w:r>
            <w:proofErr w:type="gramStart"/>
            <w:r w:rsidRPr="006B1202">
              <w:rPr>
                <w:rFonts w:ascii="Arial" w:hAnsi="Arial" w:cs="Arial"/>
                <w:sz w:val="22"/>
              </w:rPr>
              <w:t>Especial ...</w:t>
            </w:r>
            <w:proofErr w:type="gramEnd"/>
            <w:r w:rsidRPr="006B1202">
              <w:rPr>
                <w:rFonts w:ascii="Arial" w:hAnsi="Arial" w:cs="Arial"/>
                <w:sz w:val="22"/>
              </w:rPr>
              <w:t>.......</w:t>
            </w:r>
            <w:r>
              <w:rPr>
                <w:rFonts w:ascii="Arial" w:hAnsi="Arial" w:cs="Arial"/>
                <w:sz w:val="22"/>
              </w:rPr>
              <w:t>..........</w:t>
            </w:r>
            <w:r w:rsidRPr="006B1202">
              <w:rPr>
                <w:rFonts w:ascii="Arial" w:hAnsi="Arial" w:cs="Arial"/>
                <w:sz w:val="22"/>
              </w:rPr>
              <w:t>............................................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B586D" w:rsidRPr="006B1202" w:rsidRDefault="00DB586D" w:rsidP="003A7B9B">
            <w:pPr>
              <w:jc w:val="righ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10.296,00</w:t>
            </w:r>
          </w:p>
        </w:tc>
      </w:tr>
    </w:tbl>
    <w:p w:rsidR="00DB586D" w:rsidRPr="006B1202" w:rsidRDefault="00DB586D" w:rsidP="00DB586D">
      <w:pPr>
        <w:rPr>
          <w:rFonts w:ascii="Arial" w:hAnsi="Arial" w:cs="Arial"/>
          <w:sz w:val="22"/>
        </w:rPr>
      </w:pPr>
    </w:p>
    <w:p w:rsidR="00DB586D" w:rsidRDefault="00DB586D" w:rsidP="00DB586D">
      <w:pPr>
        <w:ind w:firstLine="708"/>
        <w:jc w:val="both"/>
        <w:rPr>
          <w:rFonts w:ascii="Arial" w:hAnsi="Arial" w:cs="Arial"/>
          <w:sz w:val="22"/>
        </w:rPr>
      </w:pPr>
      <w:r w:rsidRPr="006B1202">
        <w:rPr>
          <w:rFonts w:ascii="Arial" w:hAnsi="Arial" w:cs="Arial"/>
          <w:b/>
          <w:bCs/>
          <w:sz w:val="22"/>
        </w:rPr>
        <w:t xml:space="preserve">Art. 4º </w:t>
      </w:r>
      <w:r w:rsidRPr="006B1202">
        <w:rPr>
          <w:rFonts w:ascii="Arial" w:hAnsi="Arial" w:cs="Arial"/>
          <w:sz w:val="22"/>
        </w:rPr>
        <w:t>Os recursos a serem utilizados para fazer face às despesas com a abertura do Credito Adicional Especial acima correrão a conta dos recursos verificado</w:t>
      </w:r>
      <w:r w:rsidR="00E45891">
        <w:rPr>
          <w:rFonts w:ascii="Arial" w:hAnsi="Arial" w:cs="Arial"/>
          <w:sz w:val="22"/>
        </w:rPr>
        <w:t>s</w:t>
      </w:r>
      <w:r w:rsidRPr="006B1202">
        <w:rPr>
          <w:rFonts w:ascii="Arial" w:hAnsi="Arial" w:cs="Arial"/>
          <w:sz w:val="22"/>
        </w:rPr>
        <w:t xml:space="preserve"> no exercício anterior.</w:t>
      </w:r>
    </w:p>
    <w:p w:rsidR="00DB586D" w:rsidRPr="006B1202" w:rsidRDefault="00DB586D" w:rsidP="00DB586D">
      <w:pPr>
        <w:ind w:firstLine="708"/>
        <w:jc w:val="both"/>
        <w:rPr>
          <w:rFonts w:ascii="Arial" w:hAnsi="Arial" w:cs="Arial"/>
          <w:sz w:val="22"/>
        </w:rPr>
      </w:pPr>
    </w:p>
    <w:tbl>
      <w:tblPr>
        <w:tblW w:w="91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300"/>
        <w:gridCol w:w="1080"/>
        <w:gridCol w:w="1800"/>
      </w:tblGrid>
      <w:tr w:rsidR="00DB586D" w:rsidRPr="006B1202" w:rsidTr="003A7B9B">
        <w:trPr>
          <w:cantSplit/>
        </w:trPr>
        <w:tc>
          <w:tcPr>
            <w:tcW w:w="6300" w:type="dxa"/>
          </w:tcPr>
          <w:p w:rsidR="00DB586D" w:rsidRPr="006B1202" w:rsidRDefault="00DB586D" w:rsidP="003A7B9B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6B1202">
              <w:rPr>
                <w:rFonts w:ascii="Arial" w:hAnsi="Arial" w:cs="Arial"/>
                <w:b/>
                <w:sz w:val="22"/>
              </w:rPr>
              <w:t>ESPECIFICAÇÃO</w:t>
            </w:r>
          </w:p>
        </w:tc>
        <w:tc>
          <w:tcPr>
            <w:tcW w:w="1080" w:type="dxa"/>
          </w:tcPr>
          <w:p w:rsidR="00DB586D" w:rsidRPr="006B1202" w:rsidRDefault="00DB586D" w:rsidP="003A7B9B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6B1202">
              <w:rPr>
                <w:rFonts w:ascii="Arial" w:hAnsi="Arial" w:cs="Arial"/>
                <w:b/>
                <w:sz w:val="22"/>
              </w:rPr>
              <w:t>FONTE</w:t>
            </w:r>
          </w:p>
        </w:tc>
        <w:tc>
          <w:tcPr>
            <w:tcW w:w="1800" w:type="dxa"/>
          </w:tcPr>
          <w:p w:rsidR="00DB586D" w:rsidRPr="006B1202" w:rsidRDefault="00DB586D" w:rsidP="003A7B9B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6B1202">
              <w:rPr>
                <w:rFonts w:ascii="Arial" w:hAnsi="Arial" w:cs="Arial"/>
                <w:b/>
                <w:sz w:val="22"/>
              </w:rPr>
              <w:t>VALOR</w:t>
            </w:r>
          </w:p>
        </w:tc>
      </w:tr>
      <w:tr w:rsidR="00DB586D" w:rsidRPr="006B1202" w:rsidTr="003A7B9B">
        <w:trPr>
          <w:cantSplit/>
        </w:trPr>
        <w:tc>
          <w:tcPr>
            <w:tcW w:w="6300" w:type="dxa"/>
          </w:tcPr>
          <w:p w:rsidR="00DB586D" w:rsidRPr="006B1202" w:rsidRDefault="00DB586D" w:rsidP="003A7B9B">
            <w:pPr>
              <w:jc w:val="both"/>
              <w:rPr>
                <w:rFonts w:ascii="Arial" w:hAnsi="Arial" w:cs="Arial"/>
                <w:sz w:val="22"/>
              </w:rPr>
            </w:pPr>
            <w:r w:rsidRPr="006B1202">
              <w:rPr>
                <w:rFonts w:ascii="Arial" w:hAnsi="Arial" w:cs="Arial"/>
                <w:sz w:val="22"/>
              </w:rPr>
              <w:t xml:space="preserve">Recursos Livres – </w:t>
            </w:r>
            <w:r>
              <w:rPr>
                <w:rFonts w:ascii="Arial" w:hAnsi="Arial" w:cs="Arial"/>
                <w:sz w:val="22"/>
              </w:rPr>
              <w:t>não comprometidos – balanço/2013</w:t>
            </w:r>
          </w:p>
        </w:tc>
        <w:tc>
          <w:tcPr>
            <w:tcW w:w="1080" w:type="dxa"/>
          </w:tcPr>
          <w:p w:rsidR="00DB586D" w:rsidRPr="006B1202" w:rsidRDefault="00DB586D" w:rsidP="003A7B9B">
            <w:pPr>
              <w:jc w:val="right"/>
              <w:rPr>
                <w:rFonts w:ascii="Arial" w:hAnsi="Arial" w:cs="Arial"/>
                <w:sz w:val="22"/>
              </w:rPr>
            </w:pPr>
            <w:r w:rsidRPr="006B1202">
              <w:rPr>
                <w:rFonts w:ascii="Arial" w:hAnsi="Arial" w:cs="Arial"/>
                <w:sz w:val="22"/>
              </w:rPr>
              <w:t>03000</w:t>
            </w:r>
          </w:p>
        </w:tc>
        <w:tc>
          <w:tcPr>
            <w:tcW w:w="1800" w:type="dxa"/>
          </w:tcPr>
          <w:p w:rsidR="00DB586D" w:rsidRPr="006B1202" w:rsidRDefault="00DB586D" w:rsidP="003A7B9B">
            <w:pPr>
              <w:jc w:val="righ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10.296,00</w:t>
            </w:r>
          </w:p>
        </w:tc>
      </w:tr>
      <w:tr w:rsidR="00DB586D" w:rsidRPr="006B1202" w:rsidTr="003A7B9B">
        <w:trPr>
          <w:cantSplit/>
        </w:trPr>
        <w:tc>
          <w:tcPr>
            <w:tcW w:w="7380" w:type="dxa"/>
            <w:gridSpan w:val="2"/>
          </w:tcPr>
          <w:p w:rsidR="00DB586D" w:rsidRPr="006B1202" w:rsidRDefault="00DB586D" w:rsidP="003A7B9B">
            <w:pPr>
              <w:rPr>
                <w:rFonts w:ascii="Arial" w:hAnsi="Arial" w:cs="Arial"/>
                <w:b/>
                <w:sz w:val="22"/>
              </w:rPr>
            </w:pPr>
            <w:r w:rsidRPr="006B1202">
              <w:rPr>
                <w:rFonts w:ascii="Arial" w:hAnsi="Arial" w:cs="Arial"/>
                <w:b/>
                <w:sz w:val="22"/>
              </w:rPr>
              <w:t>TOTAL</w:t>
            </w:r>
          </w:p>
        </w:tc>
        <w:tc>
          <w:tcPr>
            <w:tcW w:w="1800" w:type="dxa"/>
          </w:tcPr>
          <w:p w:rsidR="00DB586D" w:rsidRPr="006B1202" w:rsidRDefault="00DB586D" w:rsidP="003A7B9B">
            <w:pPr>
              <w:jc w:val="right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10.296,00</w:t>
            </w:r>
          </w:p>
        </w:tc>
      </w:tr>
    </w:tbl>
    <w:p w:rsidR="00DB586D" w:rsidRPr="006B1202" w:rsidRDefault="00DB586D" w:rsidP="00DB586D">
      <w:pPr>
        <w:rPr>
          <w:rFonts w:ascii="Arial" w:hAnsi="Arial" w:cs="Arial"/>
          <w:sz w:val="22"/>
        </w:rPr>
      </w:pPr>
    </w:p>
    <w:p w:rsidR="00DB586D" w:rsidRDefault="00DB586D" w:rsidP="00DB586D">
      <w:pPr>
        <w:ind w:right="-81" w:firstLine="708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Art. 5º</w:t>
      </w:r>
      <w:r>
        <w:rPr>
          <w:rFonts w:ascii="Arial" w:hAnsi="Arial" w:cs="Arial"/>
          <w:sz w:val="22"/>
        </w:rPr>
        <w:t xml:space="preserve"> Revoga</w:t>
      </w:r>
      <w:r w:rsidR="00984F4D">
        <w:rPr>
          <w:rFonts w:ascii="Arial" w:hAnsi="Arial" w:cs="Arial"/>
          <w:sz w:val="22"/>
        </w:rPr>
        <w:t xml:space="preserve">m </w:t>
      </w:r>
      <w:r>
        <w:rPr>
          <w:rFonts w:ascii="Arial" w:hAnsi="Arial" w:cs="Arial"/>
          <w:sz w:val="22"/>
        </w:rPr>
        <w:t>-</w:t>
      </w:r>
      <w:r w:rsidR="00984F4D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se as disposições </w:t>
      </w:r>
      <w:r w:rsidR="00984F4D">
        <w:rPr>
          <w:rFonts w:ascii="Arial" w:hAnsi="Arial" w:cs="Arial"/>
          <w:sz w:val="22"/>
        </w:rPr>
        <w:t>em contrário.</w:t>
      </w:r>
    </w:p>
    <w:p w:rsidR="00DB586D" w:rsidRDefault="00DB586D" w:rsidP="00DB586D">
      <w:pPr>
        <w:rPr>
          <w:rFonts w:ascii="Arial" w:hAnsi="Arial" w:cs="Arial"/>
          <w:sz w:val="22"/>
        </w:rPr>
      </w:pPr>
    </w:p>
    <w:p w:rsidR="00DB586D" w:rsidRDefault="00DB586D" w:rsidP="00DB586D">
      <w:pPr>
        <w:ind w:right="-81" w:firstLine="708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Art. 6º</w:t>
      </w:r>
      <w:r>
        <w:rPr>
          <w:rFonts w:ascii="Arial" w:hAnsi="Arial" w:cs="Arial"/>
          <w:sz w:val="22"/>
        </w:rPr>
        <w:t xml:space="preserve"> Esta Lei entra em vigor na data de sua publicação, revogando as disposições em contrario.</w:t>
      </w:r>
    </w:p>
    <w:p w:rsidR="00DB586D" w:rsidRDefault="00DB586D" w:rsidP="00DB586D">
      <w:pPr>
        <w:ind w:right="-81" w:firstLine="708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</w:p>
    <w:p w:rsidR="00DB586D" w:rsidRDefault="00DB586D" w:rsidP="00DB586D">
      <w:pPr>
        <w:ind w:right="-81" w:firstLine="708"/>
        <w:jc w:val="both"/>
        <w:rPr>
          <w:rFonts w:ascii="Arial" w:hAnsi="Arial" w:cs="Arial"/>
          <w:sz w:val="22"/>
        </w:rPr>
      </w:pPr>
      <w:r w:rsidRPr="006B1202">
        <w:rPr>
          <w:rFonts w:ascii="Arial" w:hAnsi="Arial" w:cs="Arial"/>
          <w:sz w:val="22"/>
        </w:rPr>
        <w:t xml:space="preserve"> </w:t>
      </w:r>
    </w:p>
    <w:p w:rsidR="00304FE1" w:rsidRPr="009F48CB" w:rsidRDefault="00304FE1" w:rsidP="00304FE1">
      <w:pPr>
        <w:tabs>
          <w:tab w:val="left" w:pos="3261"/>
        </w:tabs>
        <w:ind w:firstLine="3540"/>
        <w:jc w:val="both"/>
        <w:rPr>
          <w:b/>
          <w:szCs w:val="24"/>
        </w:rPr>
      </w:pPr>
    </w:p>
    <w:p w:rsidR="00165C92" w:rsidRDefault="00165C92" w:rsidP="00165C92">
      <w:pPr>
        <w:spacing w:line="360" w:lineRule="auto"/>
        <w:jc w:val="both"/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szCs w:val="24"/>
        </w:rPr>
        <w:t>Funilândia</w:t>
      </w:r>
      <w:proofErr w:type="spellEnd"/>
      <w:r>
        <w:rPr>
          <w:rFonts w:ascii="Times New Roman" w:hAnsi="Times New Roman"/>
          <w:szCs w:val="24"/>
        </w:rPr>
        <w:t xml:space="preserve">, 1º de </w:t>
      </w:r>
      <w:r w:rsidR="00E45891">
        <w:rPr>
          <w:rFonts w:ascii="Times New Roman" w:hAnsi="Times New Roman"/>
          <w:szCs w:val="24"/>
        </w:rPr>
        <w:t>novembro</w:t>
      </w:r>
      <w:r>
        <w:rPr>
          <w:rFonts w:ascii="Times New Roman" w:hAnsi="Times New Roman"/>
          <w:szCs w:val="24"/>
        </w:rPr>
        <w:t xml:space="preserve"> de 2013.</w:t>
      </w:r>
    </w:p>
    <w:p w:rsidR="00165C92" w:rsidRDefault="00165C92" w:rsidP="00165C92">
      <w:pPr>
        <w:spacing w:line="360" w:lineRule="auto"/>
        <w:jc w:val="center"/>
        <w:rPr>
          <w:rFonts w:ascii="Times New Roman" w:hAnsi="Times New Roman"/>
          <w:b/>
          <w:szCs w:val="24"/>
        </w:rPr>
      </w:pPr>
    </w:p>
    <w:p w:rsidR="00165C92" w:rsidRDefault="00165C92" w:rsidP="00165C92">
      <w:pPr>
        <w:spacing w:line="360" w:lineRule="auto"/>
        <w:jc w:val="center"/>
        <w:rPr>
          <w:rFonts w:ascii="Times New Roman" w:hAnsi="Times New Roman"/>
          <w:b/>
          <w:szCs w:val="24"/>
        </w:rPr>
      </w:pPr>
    </w:p>
    <w:p w:rsidR="00165C92" w:rsidRDefault="00165C92" w:rsidP="00165C92">
      <w:pPr>
        <w:spacing w:line="360" w:lineRule="auto"/>
        <w:jc w:val="center"/>
        <w:rPr>
          <w:rFonts w:ascii="Times New Roman" w:hAnsi="Times New Roman"/>
          <w:b/>
          <w:szCs w:val="24"/>
        </w:rPr>
      </w:pPr>
    </w:p>
    <w:p w:rsidR="00165C92" w:rsidRDefault="00165C92" w:rsidP="00165C92">
      <w:pPr>
        <w:spacing w:line="360" w:lineRule="auto"/>
        <w:jc w:val="center"/>
        <w:rPr>
          <w:rFonts w:ascii="Times New Roman" w:hAnsi="Times New Roman"/>
          <w:b/>
          <w:szCs w:val="24"/>
        </w:rPr>
      </w:pPr>
    </w:p>
    <w:p w:rsidR="00165C92" w:rsidRDefault="00165C92" w:rsidP="00165C92">
      <w:pPr>
        <w:spacing w:line="36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José Inácio Pereira</w:t>
      </w:r>
    </w:p>
    <w:p w:rsidR="00165C92" w:rsidRDefault="00165C92" w:rsidP="00165C92">
      <w:pPr>
        <w:spacing w:line="36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Prefeito Municipal</w:t>
      </w:r>
    </w:p>
    <w:p w:rsidR="00165C92" w:rsidRDefault="00165C92" w:rsidP="00165C92">
      <w:pPr>
        <w:spacing w:line="360" w:lineRule="auto"/>
        <w:jc w:val="center"/>
        <w:rPr>
          <w:rFonts w:ascii="Times New Roman" w:hAnsi="Times New Roman"/>
          <w:b/>
          <w:szCs w:val="24"/>
        </w:rPr>
      </w:pPr>
    </w:p>
    <w:p w:rsidR="00165C92" w:rsidRDefault="00165C92" w:rsidP="00165C92">
      <w:pPr>
        <w:spacing w:line="360" w:lineRule="auto"/>
        <w:jc w:val="center"/>
        <w:rPr>
          <w:rFonts w:ascii="Times New Roman" w:hAnsi="Times New Roman"/>
          <w:b/>
          <w:szCs w:val="24"/>
        </w:rPr>
      </w:pPr>
    </w:p>
    <w:p w:rsidR="00304FE1" w:rsidRPr="009F48CB" w:rsidRDefault="00304FE1" w:rsidP="00304FE1">
      <w:pPr>
        <w:tabs>
          <w:tab w:val="left" w:pos="3261"/>
        </w:tabs>
        <w:ind w:firstLine="3540"/>
        <w:jc w:val="both"/>
        <w:rPr>
          <w:b/>
          <w:szCs w:val="24"/>
        </w:rPr>
      </w:pPr>
    </w:p>
    <w:sectPr w:rsidR="00304FE1" w:rsidRPr="009F48CB" w:rsidSect="00BB404D">
      <w:headerReference w:type="default" r:id="rId7"/>
      <w:footerReference w:type="default" r:id="rId8"/>
      <w:pgSz w:w="11907" w:h="16839" w:code="9"/>
      <w:pgMar w:top="3119" w:right="987" w:bottom="1843" w:left="16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6FB7" w:rsidRDefault="007E6FB7">
      <w:r>
        <w:separator/>
      </w:r>
    </w:p>
  </w:endnote>
  <w:endnote w:type="continuationSeparator" w:id="0">
    <w:p w:rsidR="007E6FB7" w:rsidRDefault="007E6F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F59" w:rsidRPr="00A62FD1" w:rsidRDefault="001C17C8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4678680</wp:posOffset>
          </wp:positionH>
          <wp:positionV relativeFrom="paragraph">
            <wp:posOffset>-313055</wp:posOffset>
          </wp:positionV>
          <wp:extent cx="1388110" cy="790575"/>
          <wp:effectExtent l="19050" t="0" r="2540" b="0"/>
          <wp:wrapThrough wrapText="bothSides">
            <wp:wrapPolygon edited="0">
              <wp:start x="-296" y="0"/>
              <wp:lineTo x="-296" y="21340"/>
              <wp:lineTo x="21640" y="21340"/>
              <wp:lineTo x="21640" y="0"/>
              <wp:lineTo x="-296" y="0"/>
            </wp:wrapPolygon>
          </wp:wrapThrough>
          <wp:docPr id="4" name="Imagem 4" descr="logomarca oficial funilandia CYM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marca oficial funilandia CYM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110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87F59" w:rsidRPr="00A62FD1">
      <w:rPr>
        <w:rFonts w:ascii="Arial" w:hAnsi="Arial" w:cs="Arial"/>
        <w:sz w:val="16"/>
        <w:szCs w:val="16"/>
      </w:rPr>
      <w:t>RUA TRISTÃO VIEIRA, 90 CENTRO – FUNILÂNDIA/</w:t>
    </w:r>
    <w:proofErr w:type="gramStart"/>
    <w:r w:rsidR="00D87F59" w:rsidRPr="00A62FD1">
      <w:rPr>
        <w:rFonts w:ascii="Arial" w:hAnsi="Arial" w:cs="Arial"/>
        <w:sz w:val="16"/>
        <w:szCs w:val="16"/>
      </w:rPr>
      <w:t>MG</w:t>
    </w:r>
    <w:proofErr w:type="gramEnd"/>
  </w:p>
  <w:p w:rsidR="00D87F59" w:rsidRDefault="00D87F59">
    <w:pPr>
      <w:pStyle w:val="Rodap"/>
      <w:jc w:val="center"/>
      <w:rPr>
        <w:rFonts w:ascii="Arial" w:hAnsi="Arial" w:cs="Arial"/>
        <w:sz w:val="16"/>
        <w:szCs w:val="16"/>
        <w:lang w:val="da-DK"/>
      </w:rPr>
    </w:pPr>
    <w:r>
      <w:rPr>
        <w:rFonts w:ascii="Arial" w:hAnsi="Arial" w:cs="Arial"/>
        <w:sz w:val="16"/>
        <w:szCs w:val="16"/>
        <w:lang w:val="da-DK"/>
      </w:rPr>
      <w:t>35709-000 * FONE/FAX: 31-3713-6205</w:t>
    </w:r>
  </w:p>
  <w:p w:rsidR="00D87F59" w:rsidRDefault="00BB404D">
    <w:pPr>
      <w:pStyle w:val="Rodap"/>
      <w:jc w:val="center"/>
      <w:rPr>
        <w:rFonts w:ascii="Arial" w:hAnsi="Arial" w:cs="Arial"/>
        <w:sz w:val="16"/>
        <w:szCs w:val="16"/>
        <w:lang w:val="da-DK"/>
      </w:rPr>
    </w:pPr>
    <w:hyperlink r:id="rId2" w:history="1">
      <w:r w:rsidR="0021738D" w:rsidRPr="005B156F">
        <w:rPr>
          <w:rStyle w:val="Hyperlink"/>
          <w:rFonts w:ascii="Arial" w:hAnsi="Arial" w:cs="Arial"/>
          <w:sz w:val="16"/>
          <w:szCs w:val="16"/>
          <w:lang w:val="da-DK"/>
        </w:rPr>
        <w:t>www.funilândia.com</w:t>
      </w:r>
    </w:hyperlink>
  </w:p>
  <w:p w:rsidR="0021738D" w:rsidRDefault="0021738D">
    <w:pPr>
      <w:pStyle w:val="Rodap"/>
      <w:jc w:val="center"/>
      <w:rPr>
        <w:rFonts w:ascii="Arial" w:hAnsi="Arial" w:cs="Arial"/>
        <w:sz w:val="16"/>
        <w:szCs w:val="16"/>
        <w:lang w:val="da-DK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6FB7" w:rsidRDefault="007E6FB7">
      <w:r>
        <w:separator/>
      </w:r>
    </w:p>
  </w:footnote>
  <w:footnote w:type="continuationSeparator" w:id="0">
    <w:p w:rsidR="007E6FB7" w:rsidRDefault="007E6FB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F59" w:rsidRPr="001F12D1" w:rsidRDefault="001C17C8">
    <w:pPr>
      <w:pStyle w:val="Cabealho"/>
      <w:tabs>
        <w:tab w:val="clear" w:pos="4419"/>
        <w:tab w:val="center" w:pos="5245"/>
      </w:tabs>
      <w:jc w:val="center"/>
      <w:rPr>
        <w:rFonts w:ascii="Arial" w:hAnsi="Arial" w:cs="Arial"/>
        <w:b/>
      </w:rPr>
    </w:pPr>
    <w:r>
      <w:rPr>
        <w:rFonts w:ascii="Arial" w:hAnsi="Arial" w:cs="Arial"/>
        <w:b/>
        <w:noProof/>
        <w:lang w:eastAsia="pt-BR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2524760</wp:posOffset>
          </wp:positionH>
          <wp:positionV relativeFrom="paragraph">
            <wp:posOffset>-182245</wp:posOffset>
          </wp:positionV>
          <wp:extent cx="904240" cy="903605"/>
          <wp:effectExtent l="0" t="0" r="0" b="0"/>
          <wp:wrapNone/>
          <wp:docPr id="3" name="Imagem 1" descr="FUNILAN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FUNILAND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240" cy="9036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87F59" w:rsidRPr="001F12D1" w:rsidRDefault="00D87F59">
    <w:pPr>
      <w:pStyle w:val="Cabealho"/>
      <w:jc w:val="center"/>
      <w:rPr>
        <w:rFonts w:ascii="Arial" w:hAnsi="Arial" w:cs="Arial"/>
        <w:b/>
      </w:rPr>
    </w:pPr>
  </w:p>
  <w:p w:rsidR="00D87F59" w:rsidRPr="001F12D1" w:rsidRDefault="00D87F59">
    <w:pPr>
      <w:pStyle w:val="Cabealho"/>
      <w:jc w:val="center"/>
      <w:rPr>
        <w:rFonts w:ascii="Arial" w:hAnsi="Arial" w:cs="Arial"/>
        <w:b/>
      </w:rPr>
    </w:pPr>
  </w:p>
  <w:p w:rsidR="00D87F59" w:rsidRPr="001F12D1" w:rsidRDefault="00D87F59">
    <w:pPr>
      <w:pStyle w:val="Cabealho"/>
      <w:jc w:val="center"/>
      <w:rPr>
        <w:rFonts w:ascii="Arial" w:hAnsi="Arial" w:cs="Arial"/>
        <w:b/>
      </w:rPr>
    </w:pPr>
  </w:p>
  <w:p w:rsidR="00D87F59" w:rsidRDefault="00D87F59">
    <w:pPr>
      <w:pStyle w:val="Cabealho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PREFEITURA</w:t>
    </w:r>
    <w:r w:rsidRPr="00A16FD6">
      <w:rPr>
        <w:rFonts w:ascii="Arial" w:hAnsi="Arial" w:cs="Arial"/>
        <w:b/>
        <w:sz w:val="20"/>
        <w:szCs w:val="20"/>
      </w:rPr>
      <w:t xml:space="preserve"> MUNICIPAL DE FUNILÂNDIA</w:t>
    </w:r>
  </w:p>
  <w:p w:rsidR="00D87F59" w:rsidRPr="00A16FD6" w:rsidRDefault="00D87F59">
    <w:pPr>
      <w:pStyle w:val="Cabealho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ESTADO DE MINAS GERAIS</w:t>
    </w:r>
  </w:p>
  <w:p w:rsidR="00D87F59" w:rsidRPr="00A16FD6" w:rsidRDefault="001C17C8">
    <w:pPr>
      <w:pStyle w:val="Cabealho"/>
      <w:jc w:val="center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noProof/>
        <w:sz w:val="16"/>
        <w:szCs w:val="16"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-381000</wp:posOffset>
          </wp:positionH>
          <wp:positionV relativeFrom="paragraph">
            <wp:posOffset>413385</wp:posOffset>
          </wp:positionV>
          <wp:extent cx="6256655" cy="6626860"/>
          <wp:effectExtent l="0" t="0" r="0" b="0"/>
          <wp:wrapNone/>
          <wp:docPr id="2" name="Imagem 1" descr="FUNILAN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FUNILANDI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6655" cy="66268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C54208"/>
    <w:multiLevelType w:val="hybridMultilevel"/>
    <w:tmpl w:val="E8E4FC7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CA18C4"/>
    <w:rsid w:val="00165C92"/>
    <w:rsid w:val="00177571"/>
    <w:rsid w:val="001C17C8"/>
    <w:rsid w:val="00211A97"/>
    <w:rsid w:val="00216F15"/>
    <w:rsid w:val="0021738D"/>
    <w:rsid w:val="00270428"/>
    <w:rsid w:val="00292A18"/>
    <w:rsid w:val="002D4119"/>
    <w:rsid w:val="00304FE1"/>
    <w:rsid w:val="003F6635"/>
    <w:rsid w:val="004D7A52"/>
    <w:rsid w:val="00512E11"/>
    <w:rsid w:val="00544FA8"/>
    <w:rsid w:val="00600413"/>
    <w:rsid w:val="00602B14"/>
    <w:rsid w:val="00681349"/>
    <w:rsid w:val="006868C0"/>
    <w:rsid w:val="00703DA1"/>
    <w:rsid w:val="007C1CFB"/>
    <w:rsid w:val="007E6FB7"/>
    <w:rsid w:val="008865F7"/>
    <w:rsid w:val="008B2823"/>
    <w:rsid w:val="008C1D0D"/>
    <w:rsid w:val="008E6E37"/>
    <w:rsid w:val="0091046F"/>
    <w:rsid w:val="00984F4D"/>
    <w:rsid w:val="009A74FE"/>
    <w:rsid w:val="009D0C07"/>
    <w:rsid w:val="00A13003"/>
    <w:rsid w:val="00A66C38"/>
    <w:rsid w:val="00B559B7"/>
    <w:rsid w:val="00BB02F0"/>
    <w:rsid w:val="00BB404D"/>
    <w:rsid w:val="00BD52BE"/>
    <w:rsid w:val="00C02886"/>
    <w:rsid w:val="00CA18C4"/>
    <w:rsid w:val="00D87F59"/>
    <w:rsid w:val="00DA40F9"/>
    <w:rsid w:val="00DB586D"/>
    <w:rsid w:val="00E45891"/>
    <w:rsid w:val="00E72AF6"/>
    <w:rsid w:val="00EB21E0"/>
    <w:rsid w:val="00FD5E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04D"/>
    <w:rPr>
      <w:sz w:val="24"/>
      <w:szCs w:val="22"/>
      <w:lang w:eastAsia="en-US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1C17C8"/>
    <w:pPr>
      <w:keepNext/>
      <w:jc w:val="both"/>
      <w:outlineLvl w:val="1"/>
    </w:pPr>
    <w:rPr>
      <w:rFonts w:ascii="Times New Roman" w:eastAsia="Times New Roman" w:hAnsi="Times New Roman"/>
      <w:b/>
      <w:bCs/>
      <w:szCs w:val="26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B58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1C17C8"/>
    <w:pPr>
      <w:keepNext/>
      <w:jc w:val="both"/>
      <w:outlineLvl w:val="5"/>
    </w:pPr>
    <w:rPr>
      <w:rFonts w:ascii="Times New Roman" w:eastAsia="Times New Roman" w:hAnsi="Times New Roman"/>
      <w:b/>
      <w:i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BB404D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BB404D"/>
  </w:style>
  <w:style w:type="paragraph" w:styleId="Rodap">
    <w:name w:val="footer"/>
    <w:basedOn w:val="Normal"/>
    <w:link w:val="RodapChar"/>
    <w:uiPriority w:val="99"/>
    <w:semiHidden/>
    <w:unhideWhenUsed/>
    <w:rsid w:val="00BB404D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BB404D"/>
  </w:style>
  <w:style w:type="character" w:styleId="Hyperlink">
    <w:name w:val="Hyperlink"/>
    <w:basedOn w:val="Fontepargpadro"/>
    <w:uiPriority w:val="99"/>
    <w:unhideWhenUsed/>
    <w:rsid w:val="00BB404D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B404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B404D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rsid w:val="00BB404D"/>
    <w:pPr>
      <w:jc w:val="both"/>
    </w:pPr>
    <w:rPr>
      <w:rFonts w:ascii="Times New Roman" w:eastAsia="Times New Roman" w:hAnsi="Times New Roman"/>
      <w:sz w:val="28"/>
      <w:szCs w:val="24"/>
      <w:lang w:eastAsia="pt-BR"/>
    </w:rPr>
  </w:style>
  <w:style w:type="paragraph" w:styleId="Corpodetexto2">
    <w:name w:val="Body Text 2"/>
    <w:basedOn w:val="Normal"/>
    <w:rsid w:val="00BB404D"/>
    <w:pPr>
      <w:spacing w:after="120" w:line="480" w:lineRule="auto"/>
    </w:pPr>
  </w:style>
  <w:style w:type="paragraph" w:styleId="Ttulo">
    <w:name w:val="Title"/>
    <w:basedOn w:val="Normal"/>
    <w:qFormat/>
    <w:rsid w:val="00BB404D"/>
    <w:pPr>
      <w:widowControl w:val="0"/>
      <w:autoSpaceDE w:val="0"/>
      <w:autoSpaceDN w:val="0"/>
      <w:adjustRightInd w:val="0"/>
      <w:spacing w:line="360" w:lineRule="auto"/>
      <w:jc w:val="center"/>
    </w:pPr>
    <w:rPr>
      <w:rFonts w:ascii="Arial" w:eastAsia="Times New Roman" w:hAnsi="Arial" w:cs="Arial"/>
      <w:b/>
      <w:bCs/>
      <w:sz w:val="36"/>
      <w:szCs w:val="36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1C17C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1C17C8"/>
    <w:rPr>
      <w:sz w:val="24"/>
      <w:szCs w:val="22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1C17C8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1C17C8"/>
    <w:rPr>
      <w:sz w:val="24"/>
      <w:szCs w:val="22"/>
      <w:lang w:eastAsia="en-US"/>
    </w:rPr>
  </w:style>
  <w:style w:type="character" w:customStyle="1" w:styleId="Ttulo2Char">
    <w:name w:val="Título 2 Char"/>
    <w:basedOn w:val="Fontepargpadro"/>
    <w:link w:val="Ttulo2"/>
    <w:semiHidden/>
    <w:rsid w:val="001C17C8"/>
    <w:rPr>
      <w:rFonts w:ascii="Times New Roman" w:eastAsia="Times New Roman" w:hAnsi="Times New Roman"/>
      <w:b/>
      <w:bCs/>
      <w:sz w:val="24"/>
      <w:szCs w:val="26"/>
    </w:rPr>
  </w:style>
  <w:style w:type="character" w:customStyle="1" w:styleId="Ttulo6Char">
    <w:name w:val="Título 6 Char"/>
    <w:basedOn w:val="Fontepargpadro"/>
    <w:link w:val="Ttulo6"/>
    <w:semiHidden/>
    <w:rsid w:val="001C17C8"/>
    <w:rPr>
      <w:rFonts w:ascii="Times New Roman" w:eastAsia="Times New Roman" w:hAnsi="Times New Roman"/>
      <w:b/>
      <w:i/>
      <w:sz w:val="28"/>
    </w:rPr>
  </w:style>
  <w:style w:type="paragraph" w:customStyle="1" w:styleId="Recuodecorpodetexto21">
    <w:name w:val="Recuo de corpo de texto 21"/>
    <w:basedOn w:val="Normal"/>
    <w:rsid w:val="001C17C8"/>
    <w:pPr>
      <w:ind w:firstLine="1134"/>
      <w:jc w:val="both"/>
    </w:pPr>
    <w:rPr>
      <w:rFonts w:ascii="Times New Roman" w:eastAsia="Times New Roman" w:hAnsi="Times New Roman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B586D"/>
    <w:rPr>
      <w:rFonts w:asciiTheme="majorHAnsi" w:eastAsiaTheme="majorEastAsia" w:hAnsiTheme="majorHAnsi" w:cstheme="majorBidi"/>
      <w:b/>
      <w:bCs/>
      <w:color w:val="4F81BD" w:themeColor="accent1"/>
      <w:sz w:val="24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519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unil&#226;ndia.com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422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Funilândia, 05 de janeiro de 2009</vt:lpstr>
    </vt:vector>
  </TitlesOfParts>
  <Company/>
  <LinksUpToDate>false</LinksUpToDate>
  <CharactersWithSpaces>2699</CharactersWithSpaces>
  <SharedDoc>false</SharedDoc>
  <HLinks>
    <vt:vector size="6" baseType="variant">
      <vt:variant>
        <vt:i4>2490533</vt:i4>
      </vt:variant>
      <vt:variant>
        <vt:i4>0</vt:i4>
      </vt:variant>
      <vt:variant>
        <vt:i4>0</vt:i4>
      </vt:variant>
      <vt:variant>
        <vt:i4>5</vt:i4>
      </vt:variant>
      <vt:variant>
        <vt:lpwstr>http://www.funilândia.com/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Funilândia, 05 de janeiro de 2009</dc:title>
  <dc:subject/>
  <dc:creator>ANTONIO MARCOS DE ALCANTARA</dc:creator>
  <cp:keywords/>
  <dc:description/>
  <cp:lastModifiedBy>PROPRIETARIO</cp:lastModifiedBy>
  <cp:revision>3</cp:revision>
  <cp:lastPrinted>2013-10-01T15:57:00Z</cp:lastPrinted>
  <dcterms:created xsi:type="dcterms:W3CDTF">2013-10-01T15:32:00Z</dcterms:created>
  <dcterms:modified xsi:type="dcterms:W3CDTF">2013-10-01T15:58:00Z</dcterms:modified>
</cp:coreProperties>
</file>